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8B2AF" w14:textId="7B42646A" w:rsidR="002164ED" w:rsidRPr="008A7BC6" w:rsidRDefault="000E1457" w:rsidP="008A7BC6">
      <w:pPr>
        <w:jc w:val="center"/>
        <w:rPr>
          <w:rFonts w:ascii="Times New Roman" w:hAnsi="Times New Roman" w:cs="Times New Roman"/>
          <w:b/>
          <w:bCs/>
          <w:sz w:val="28"/>
          <w:szCs w:val="24"/>
        </w:rPr>
      </w:pPr>
      <w:r w:rsidRPr="008A7BC6">
        <w:rPr>
          <w:rFonts w:ascii="Times New Roman" w:hAnsi="Times New Roman" w:cs="Times New Roman"/>
          <w:b/>
          <w:bCs/>
          <w:sz w:val="28"/>
          <w:szCs w:val="24"/>
        </w:rPr>
        <w:t>R</w:t>
      </w:r>
      <w:r w:rsidR="0068291A" w:rsidRPr="008A7BC6">
        <w:rPr>
          <w:rFonts w:ascii="Times New Roman" w:hAnsi="Times New Roman" w:cs="Times New Roman"/>
          <w:b/>
          <w:bCs/>
          <w:sz w:val="28"/>
          <w:szCs w:val="24"/>
        </w:rPr>
        <w:t>éseau de collaboration</w:t>
      </w:r>
    </w:p>
    <w:p w14:paraId="3D13325D" w14:textId="2F75297D" w:rsidR="008A7BC6" w:rsidRPr="002F7A02" w:rsidRDefault="002F7A02" w:rsidP="008A7BC6">
      <w:pPr>
        <w:jc w:val="center"/>
        <w:rPr>
          <w:rFonts w:ascii="Times New Roman" w:hAnsi="Times New Roman" w:cs="Times New Roman"/>
          <w:sz w:val="24"/>
        </w:rPr>
      </w:pPr>
      <w:r w:rsidRPr="002F7A02">
        <w:rPr>
          <w:rFonts w:ascii="Times New Roman" w:hAnsi="Times New Roman" w:cs="Times New Roman"/>
          <w:sz w:val="24"/>
        </w:rPr>
        <w:t>Par Jérôme Pelletier</w:t>
      </w:r>
    </w:p>
    <w:p w14:paraId="3E30514C" w14:textId="3321F972" w:rsidR="008A7BC6" w:rsidRDefault="00442307" w:rsidP="008A7BC6">
      <w:pPr>
        <w:spacing w:line="480" w:lineRule="auto"/>
        <w:rPr>
          <w:rFonts w:ascii="Times New Roman" w:hAnsi="Times New Roman" w:cs="Times New Roman"/>
          <w:sz w:val="24"/>
        </w:rPr>
      </w:pPr>
      <w:r>
        <w:rPr>
          <w:rFonts w:ascii="Times New Roman" w:hAnsi="Times New Roman" w:cs="Times New Roman"/>
          <w:sz w:val="24"/>
        </w:rPr>
        <w:t>En 2022, l</w:t>
      </w:r>
      <w:r w:rsidR="00C2376C">
        <w:rPr>
          <w:rFonts w:ascii="Times New Roman" w:hAnsi="Times New Roman" w:cs="Times New Roman"/>
          <w:sz w:val="24"/>
        </w:rPr>
        <w:t xml:space="preserve">e comité exécutif a </w:t>
      </w:r>
      <w:r w:rsidR="00975C15">
        <w:rPr>
          <w:rFonts w:ascii="Times New Roman" w:hAnsi="Times New Roman" w:cs="Times New Roman"/>
          <w:sz w:val="24"/>
        </w:rPr>
        <w:t>initié</w:t>
      </w:r>
      <w:r w:rsidR="00C2376C">
        <w:rPr>
          <w:rFonts w:ascii="Times New Roman" w:hAnsi="Times New Roman" w:cs="Times New Roman"/>
          <w:sz w:val="24"/>
        </w:rPr>
        <w:t xml:space="preserve"> un projet visant à </w:t>
      </w:r>
      <w:r w:rsidR="00A67E69">
        <w:rPr>
          <w:rFonts w:ascii="Times New Roman" w:hAnsi="Times New Roman" w:cs="Times New Roman"/>
          <w:sz w:val="24"/>
        </w:rPr>
        <w:t xml:space="preserve">décrire </w:t>
      </w:r>
      <w:r w:rsidR="00C2376C">
        <w:rPr>
          <w:rFonts w:ascii="Times New Roman" w:hAnsi="Times New Roman" w:cs="Times New Roman"/>
          <w:sz w:val="24"/>
        </w:rPr>
        <w:t>le réseau de collaboration entre les membres</w:t>
      </w:r>
      <w:r w:rsidR="00583B0D">
        <w:rPr>
          <w:rFonts w:ascii="Times New Roman" w:hAnsi="Times New Roman" w:cs="Times New Roman"/>
          <w:sz w:val="24"/>
        </w:rPr>
        <w:t xml:space="preserve"> réguliers</w:t>
      </w:r>
      <w:r w:rsidR="00C2376C">
        <w:rPr>
          <w:rFonts w:ascii="Times New Roman" w:hAnsi="Times New Roman" w:cs="Times New Roman"/>
          <w:sz w:val="24"/>
        </w:rPr>
        <w:t xml:space="preserve"> du </w:t>
      </w:r>
      <w:r>
        <w:rPr>
          <w:rFonts w:ascii="Times New Roman" w:hAnsi="Times New Roman" w:cs="Times New Roman"/>
          <w:sz w:val="24"/>
        </w:rPr>
        <w:t>GREZOSP</w:t>
      </w:r>
      <w:r w:rsidR="006303CE">
        <w:rPr>
          <w:rFonts w:ascii="Times New Roman" w:hAnsi="Times New Roman" w:cs="Times New Roman"/>
          <w:sz w:val="24"/>
        </w:rPr>
        <w:t xml:space="preserve">. L’objectif de </w:t>
      </w:r>
      <w:r w:rsidR="006E7B85">
        <w:rPr>
          <w:rFonts w:ascii="Times New Roman" w:hAnsi="Times New Roman" w:cs="Times New Roman"/>
          <w:sz w:val="24"/>
        </w:rPr>
        <w:t>ce</w:t>
      </w:r>
      <w:r w:rsidR="006303CE">
        <w:rPr>
          <w:rFonts w:ascii="Times New Roman" w:hAnsi="Times New Roman" w:cs="Times New Roman"/>
          <w:sz w:val="24"/>
        </w:rPr>
        <w:t xml:space="preserve"> projet est de comparer </w:t>
      </w:r>
      <w:r w:rsidR="000E1457">
        <w:rPr>
          <w:rFonts w:ascii="Times New Roman" w:hAnsi="Times New Roman" w:cs="Times New Roman"/>
          <w:sz w:val="24"/>
        </w:rPr>
        <w:t>les collaborations entre</w:t>
      </w:r>
      <w:r w:rsidR="006E7B85">
        <w:rPr>
          <w:rFonts w:ascii="Times New Roman" w:hAnsi="Times New Roman" w:cs="Times New Roman"/>
          <w:sz w:val="24"/>
        </w:rPr>
        <w:t xml:space="preserve"> </w:t>
      </w:r>
      <w:r w:rsidR="000E1457">
        <w:rPr>
          <w:rFonts w:ascii="Times New Roman" w:hAnsi="Times New Roman" w:cs="Times New Roman"/>
          <w:sz w:val="24"/>
        </w:rPr>
        <w:t xml:space="preserve">membres </w:t>
      </w:r>
      <w:r w:rsidR="006303CE">
        <w:rPr>
          <w:rFonts w:ascii="Times New Roman" w:hAnsi="Times New Roman" w:cs="Times New Roman"/>
          <w:sz w:val="24"/>
        </w:rPr>
        <w:t>avant la mise en place de l’entente de financement avec l’Agence canadienne d’inspection des aliments (ACIA)</w:t>
      </w:r>
      <w:r w:rsidR="00DC3E38">
        <w:rPr>
          <w:rFonts w:ascii="Times New Roman" w:hAnsi="Times New Roman" w:cs="Times New Roman"/>
          <w:sz w:val="24"/>
        </w:rPr>
        <w:t xml:space="preserve">, </w:t>
      </w:r>
      <w:r w:rsidR="00A052D6">
        <w:rPr>
          <w:rFonts w:ascii="Times New Roman" w:hAnsi="Times New Roman" w:cs="Times New Roman"/>
          <w:sz w:val="24"/>
        </w:rPr>
        <w:t xml:space="preserve">période de </w:t>
      </w:r>
      <w:r w:rsidR="00DC3E38">
        <w:rPr>
          <w:rFonts w:ascii="Times New Roman" w:hAnsi="Times New Roman" w:cs="Times New Roman"/>
          <w:sz w:val="24"/>
        </w:rPr>
        <w:t>2017</w:t>
      </w:r>
      <w:r w:rsidR="00A052D6">
        <w:rPr>
          <w:rFonts w:ascii="Times New Roman" w:hAnsi="Times New Roman" w:cs="Times New Roman"/>
          <w:sz w:val="24"/>
        </w:rPr>
        <w:t xml:space="preserve"> à </w:t>
      </w:r>
      <w:r w:rsidR="00DC3E38">
        <w:rPr>
          <w:rFonts w:ascii="Times New Roman" w:hAnsi="Times New Roman" w:cs="Times New Roman"/>
          <w:sz w:val="24"/>
        </w:rPr>
        <w:t>2021,</w:t>
      </w:r>
      <w:r w:rsidR="006303CE">
        <w:rPr>
          <w:rFonts w:ascii="Times New Roman" w:hAnsi="Times New Roman" w:cs="Times New Roman"/>
          <w:sz w:val="24"/>
        </w:rPr>
        <w:t xml:space="preserve"> avec </w:t>
      </w:r>
      <w:r w:rsidR="000E1457">
        <w:rPr>
          <w:rFonts w:ascii="Times New Roman" w:hAnsi="Times New Roman" w:cs="Times New Roman"/>
          <w:sz w:val="24"/>
        </w:rPr>
        <w:t>les</w:t>
      </w:r>
      <w:r w:rsidR="00DC3E38">
        <w:rPr>
          <w:rFonts w:ascii="Times New Roman" w:hAnsi="Times New Roman" w:cs="Times New Roman"/>
          <w:sz w:val="24"/>
        </w:rPr>
        <w:t xml:space="preserve"> collaboration</w:t>
      </w:r>
      <w:r w:rsidR="000E1457">
        <w:rPr>
          <w:rFonts w:ascii="Times New Roman" w:hAnsi="Times New Roman" w:cs="Times New Roman"/>
          <w:sz w:val="24"/>
        </w:rPr>
        <w:t>s</w:t>
      </w:r>
      <w:r w:rsidR="00DC3E38">
        <w:rPr>
          <w:rFonts w:ascii="Times New Roman" w:hAnsi="Times New Roman" w:cs="Times New Roman"/>
          <w:sz w:val="24"/>
        </w:rPr>
        <w:t xml:space="preserve"> suivant sa mise en place</w:t>
      </w:r>
      <w:r w:rsidR="00A052D6">
        <w:rPr>
          <w:rFonts w:ascii="Times New Roman" w:hAnsi="Times New Roman" w:cs="Times New Roman"/>
          <w:sz w:val="24"/>
        </w:rPr>
        <w:t>, période débutant en 2022</w:t>
      </w:r>
      <w:r w:rsidR="000E1457">
        <w:rPr>
          <w:rFonts w:ascii="Times New Roman" w:hAnsi="Times New Roman" w:cs="Times New Roman"/>
          <w:sz w:val="24"/>
        </w:rPr>
        <w:t xml:space="preserve"> </w:t>
      </w:r>
      <w:r w:rsidR="00A052D6">
        <w:rPr>
          <w:rFonts w:ascii="Times New Roman" w:hAnsi="Times New Roman" w:cs="Times New Roman"/>
          <w:sz w:val="24"/>
        </w:rPr>
        <w:t>qui se terminera en 2027</w:t>
      </w:r>
      <w:r w:rsidR="00DC3E38">
        <w:rPr>
          <w:rFonts w:ascii="Times New Roman" w:hAnsi="Times New Roman" w:cs="Times New Roman"/>
          <w:sz w:val="24"/>
        </w:rPr>
        <w:t xml:space="preserve">. </w:t>
      </w:r>
      <w:r w:rsidR="00403790">
        <w:rPr>
          <w:rFonts w:ascii="Times New Roman" w:hAnsi="Times New Roman" w:cs="Times New Roman"/>
          <w:sz w:val="24"/>
        </w:rPr>
        <w:t>Lors de la première phase de ce projet, 9</w:t>
      </w:r>
      <w:r w:rsidR="00583B0D">
        <w:rPr>
          <w:rFonts w:ascii="Times New Roman" w:hAnsi="Times New Roman" w:cs="Times New Roman"/>
          <w:sz w:val="24"/>
        </w:rPr>
        <w:t>5</w:t>
      </w:r>
      <w:r w:rsidR="002D375B">
        <w:rPr>
          <w:rFonts w:ascii="Times New Roman" w:hAnsi="Times New Roman" w:cs="Times New Roman"/>
          <w:sz w:val="24"/>
        </w:rPr>
        <w:t> </w:t>
      </w:r>
      <w:r w:rsidR="006E7B85">
        <w:rPr>
          <w:rFonts w:ascii="Times New Roman" w:hAnsi="Times New Roman" w:cs="Times New Roman"/>
          <w:sz w:val="24"/>
        </w:rPr>
        <w:t>articles</w:t>
      </w:r>
      <w:r w:rsidR="00932C9F">
        <w:rPr>
          <w:rFonts w:ascii="Times New Roman" w:hAnsi="Times New Roman" w:cs="Times New Roman"/>
          <w:sz w:val="24"/>
        </w:rPr>
        <w:t xml:space="preserve"> </w:t>
      </w:r>
      <w:r w:rsidR="006E7B85">
        <w:rPr>
          <w:rFonts w:ascii="Times New Roman" w:hAnsi="Times New Roman" w:cs="Times New Roman"/>
          <w:sz w:val="24"/>
        </w:rPr>
        <w:t>publiés de</w:t>
      </w:r>
      <w:r w:rsidR="00932C9F">
        <w:rPr>
          <w:rFonts w:ascii="Times New Roman" w:hAnsi="Times New Roman" w:cs="Times New Roman"/>
          <w:sz w:val="24"/>
        </w:rPr>
        <w:t xml:space="preserve"> 2017 à 2021 sur lesquels au moins 2</w:t>
      </w:r>
      <w:r w:rsidR="002D375B">
        <w:rPr>
          <w:rFonts w:ascii="Times New Roman" w:hAnsi="Times New Roman" w:cs="Times New Roman"/>
          <w:sz w:val="24"/>
        </w:rPr>
        <w:t> </w:t>
      </w:r>
      <w:r w:rsidR="00932C9F">
        <w:rPr>
          <w:rFonts w:ascii="Times New Roman" w:hAnsi="Times New Roman" w:cs="Times New Roman"/>
          <w:sz w:val="24"/>
        </w:rPr>
        <w:t>membres</w:t>
      </w:r>
      <w:r w:rsidR="00583B0D">
        <w:rPr>
          <w:rFonts w:ascii="Times New Roman" w:hAnsi="Times New Roman" w:cs="Times New Roman"/>
          <w:sz w:val="24"/>
        </w:rPr>
        <w:t xml:space="preserve"> réguliers</w:t>
      </w:r>
      <w:r w:rsidR="00932C9F">
        <w:rPr>
          <w:rFonts w:ascii="Times New Roman" w:hAnsi="Times New Roman" w:cs="Times New Roman"/>
          <w:sz w:val="24"/>
        </w:rPr>
        <w:t xml:space="preserve"> du GREZOSP étaient co-auteurs ont été extrait</w:t>
      </w:r>
      <w:r w:rsidR="00583B0D">
        <w:rPr>
          <w:rFonts w:ascii="Times New Roman" w:hAnsi="Times New Roman" w:cs="Times New Roman"/>
          <w:sz w:val="24"/>
        </w:rPr>
        <w:t>s</w:t>
      </w:r>
      <w:r w:rsidR="00932C9F">
        <w:rPr>
          <w:rFonts w:ascii="Times New Roman" w:hAnsi="Times New Roman" w:cs="Times New Roman"/>
          <w:sz w:val="24"/>
        </w:rPr>
        <w:t xml:space="preserve"> du moteur de recherche </w:t>
      </w:r>
      <w:proofErr w:type="spellStart"/>
      <w:r w:rsidR="00932C9F">
        <w:rPr>
          <w:rFonts w:ascii="Times New Roman" w:hAnsi="Times New Roman" w:cs="Times New Roman"/>
          <w:sz w:val="24"/>
        </w:rPr>
        <w:t>Pubmed</w:t>
      </w:r>
      <w:proofErr w:type="spellEnd"/>
      <w:r w:rsidR="00CF1FE5">
        <w:rPr>
          <w:rFonts w:ascii="Times New Roman" w:hAnsi="Times New Roman" w:cs="Times New Roman"/>
          <w:sz w:val="24"/>
        </w:rPr>
        <w:t xml:space="preserve"> (Figure</w:t>
      </w:r>
      <w:r w:rsidR="002D375B">
        <w:rPr>
          <w:rFonts w:ascii="Times New Roman" w:hAnsi="Times New Roman" w:cs="Times New Roman"/>
          <w:sz w:val="24"/>
        </w:rPr>
        <w:t> </w:t>
      </w:r>
      <w:r w:rsidR="00CF1FE5">
        <w:rPr>
          <w:rFonts w:ascii="Times New Roman" w:hAnsi="Times New Roman" w:cs="Times New Roman"/>
          <w:sz w:val="24"/>
        </w:rPr>
        <w:t>1)</w:t>
      </w:r>
      <w:r w:rsidR="000E1457">
        <w:rPr>
          <w:rFonts w:ascii="Times New Roman" w:hAnsi="Times New Roman" w:cs="Times New Roman"/>
          <w:sz w:val="24"/>
        </w:rPr>
        <w:t>. Les auteurs des articles ont par la suite été filtrés pour ne conserver que les membres réguliers du GREZOSP. Ainsi, une collaboration se définit comme le fait que deux membres aient été co-auteur sur un même article</w:t>
      </w:r>
      <w:r w:rsidR="00932C9F">
        <w:rPr>
          <w:rFonts w:ascii="Times New Roman" w:hAnsi="Times New Roman" w:cs="Times New Roman"/>
          <w:sz w:val="24"/>
        </w:rPr>
        <w:t>.</w:t>
      </w:r>
      <w:r w:rsidR="00835C01">
        <w:rPr>
          <w:rFonts w:ascii="Times New Roman" w:hAnsi="Times New Roman" w:cs="Times New Roman"/>
          <w:sz w:val="24"/>
        </w:rPr>
        <w:t xml:space="preserve"> </w:t>
      </w:r>
      <w:r w:rsidR="000E1457">
        <w:rPr>
          <w:rFonts w:ascii="Times New Roman" w:hAnsi="Times New Roman" w:cs="Times New Roman"/>
          <w:sz w:val="24"/>
        </w:rPr>
        <w:t>U</w:t>
      </w:r>
      <w:r w:rsidR="005C55B6">
        <w:rPr>
          <w:rFonts w:ascii="Times New Roman" w:hAnsi="Times New Roman" w:cs="Times New Roman"/>
          <w:sz w:val="24"/>
        </w:rPr>
        <w:t>n réseau de collaboratio</w:t>
      </w:r>
      <w:r w:rsidR="000E1457">
        <w:rPr>
          <w:rFonts w:ascii="Times New Roman" w:hAnsi="Times New Roman" w:cs="Times New Roman"/>
          <w:sz w:val="24"/>
        </w:rPr>
        <w:t xml:space="preserve">n </w:t>
      </w:r>
      <w:r w:rsidR="005C55B6">
        <w:rPr>
          <w:rFonts w:ascii="Times New Roman" w:hAnsi="Times New Roman" w:cs="Times New Roman"/>
          <w:sz w:val="24"/>
        </w:rPr>
        <w:t>a</w:t>
      </w:r>
      <w:r w:rsidR="000E1457">
        <w:rPr>
          <w:rFonts w:ascii="Times New Roman" w:hAnsi="Times New Roman" w:cs="Times New Roman"/>
          <w:sz w:val="24"/>
        </w:rPr>
        <w:t xml:space="preserve"> </w:t>
      </w:r>
      <w:r w:rsidR="005C55B6">
        <w:rPr>
          <w:rFonts w:ascii="Times New Roman" w:hAnsi="Times New Roman" w:cs="Times New Roman"/>
          <w:sz w:val="24"/>
        </w:rPr>
        <w:t>été construit avec le</w:t>
      </w:r>
      <w:r w:rsidR="00CF1FE5">
        <w:rPr>
          <w:rFonts w:ascii="Times New Roman" w:hAnsi="Times New Roman" w:cs="Times New Roman"/>
          <w:sz w:val="24"/>
        </w:rPr>
        <w:t xml:space="preserve"> greffon R </w:t>
      </w:r>
      <w:proofErr w:type="spellStart"/>
      <w:r w:rsidR="00CF1FE5" w:rsidRPr="00CF1FE5">
        <w:rPr>
          <w:rFonts w:ascii="Times New Roman" w:hAnsi="Times New Roman" w:cs="Times New Roman"/>
          <w:i/>
          <w:iCs/>
          <w:sz w:val="24"/>
        </w:rPr>
        <w:t>bibliometrix</w:t>
      </w:r>
      <w:proofErr w:type="spellEnd"/>
      <w:r w:rsidR="008A7BC6">
        <w:rPr>
          <w:rFonts w:ascii="Times New Roman" w:hAnsi="Times New Roman" w:cs="Times New Roman"/>
          <w:sz w:val="24"/>
        </w:rPr>
        <w:t xml:space="preserve"> </w:t>
      </w:r>
      <w:bookmarkStart w:id="0" w:name="_Hlk102331696"/>
      <w:r w:rsidR="008A7BC6">
        <w:rPr>
          <w:rFonts w:ascii="Times New Roman" w:hAnsi="Times New Roman" w:cs="Times New Roman"/>
          <w:sz w:val="24"/>
        </w:rPr>
        <w:fldChar w:fldCharType="begin"/>
      </w:r>
      <w:r w:rsidR="008A7BC6">
        <w:rPr>
          <w:rFonts w:ascii="Times New Roman" w:hAnsi="Times New Roman" w:cs="Times New Roman"/>
          <w:sz w:val="24"/>
        </w:rPr>
        <w:instrText xml:space="preserve"> ADDIN EN.CITE &lt;EndNote&gt;&lt;Cite&gt;&lt;Author&gt;Aria&lt;/Author&gt;&lt;Year&gt;2017&lt;/Year&gt;&lt;RecNum&gt;170&lt;/RecNum&gt;&lt;DisplayText&gt;(1)&lt;/DisplayText&gt;&lt;record&gt;&lt;rec-number&gt;170&lt;/rec-number&gt;&lt;foreign-keys&gt;&lt;key app="EN" db-id="apvztswpva55vietvw35d5rzs22zwseaarfr" timestamp="1650398160"&gt;170&lt;/key&gt;&lt;/foreign-keys&gt;&lt;ref-type name="Journal Article"&gt;17&lt;/ref-type&gt;&lt;contributors&gt;&lt;authors&gt;&lt;author&gt;Aria, Massimo&lt;/author&gt;&lt;author&gt;Cuccurullo, Corrado&lt;/author&gt;&lt;/authors&gt;&lt;/contributors&gt;&lt;titles&gt;&lt;title&gt;bibliometrix: An R-tool for comprehensive science mapping analysis&lt;/title&gt;&lt;secondary-title&gt;Journal of Informetrics&lt;/secondary-title&gt;&lt;/titles&gt;&lt;periodical&gt;&lt;full-title&gt;Journal of Informetrics&lt;/full-title&gt;&lt;/periodical&gt;&lt;pages&gt;959-975&lt;/pages&gt;&lt;volume&gt;11&lt;/volume&gt;&lt;number&gt;4&lt;/number&gt;&lt;keywords&gt;&lt;keyword&gt;Bibliometrics&lt;/keyword&gt;&lt;keyword&gt;Science mapping&lt;/keyword&gt;&lt;keyword&gt;Workflow&lt;/keyword&gt;&lt;keyword&gt;Co-citation&lt;/keyword&gt;&lt;keyword&gt;Bibliographic coupling&lt;/keyword&gt;&lt;keyword&gt;R package&lt;/keyword&gt;&lt;/keywords&gt;&lt;dates&gt;&lt;year&gt;2017&lt;/year&gt;&lt;pub-dates&gt;&lt;date&gt;2017/11/01/&lt;/date&gt;&lt;/pub-dates&gt;&lt;/dates&gt;&lt;isbn&gt;1751-1577&lt;/isbn&gt;&lt;urls&gt;&lt;related-urls&gt;&lt;url&gt;https://www.sciencedirect.com/science/article/pii/S1751157717300500&lt;/url&gt;&lt;/related-urls&gt;&lt;/urls&gt;&lt;electronic-resource-num&gt;https://doi.org/10.1016/j.joi.2017.08.007&lt;/electronic-resource-num&gt;&lt;/record&gt;&lt;/Cite&gt;&lt;/EndNote&gt;</w:instrText>
      </w:r>
      <w:r w:rsidR="008A7BC6">
        <w:rPr>
          <w:rFonts w:ascii="Times New Roman" w:hAnsi="Times New Roman" w:cs="Times New Roman"/>
          <w:sz w:val="24"/>
        </w:rPr>
        <w:fldChar w:fldCharType="separate"/>
      </w:r>
      <w:r w:rsidR="008A7BC6">
        <w:rPr>
          <w:rFonts w:ascii="Times New Roman" w:hAnsi="Times New Roman" w:cs="Times New Roman"/>
          <w:noProof/>
          <w:sz w:val="24"/>
        </w:rPr>
        <w:t>(1)</w:t>
      </w:r>
      <w:r w:rsidR="008A7BC6">
        <w:rPr>
          <w:rFonts w:ascii="Times New Roman" w:hAnsi="Times New Roman" w:cs="Times New Roman"/>
          <w:sz w:val="24"/>
        </w:rPr>
        <w:fldChar w:fldCharType="end"/>
      </w:r>
      <w:bookmarkEnd w:id="0"/>
      <w:r w:rsidR="001C1DAF">
        <w:rPr>
          <w:rFonts w:ascii="Times New Roman" w:hAnsi="Times New Roman" w:cs="Times New Roman"/>
          <w:sz w:val="24"/>
        </w:rPr>
        <w:t xml:space="preserve">. </w:t>
      </w:r>
      <w:bookmarkStart w:id="1" w:name="_Hlk102326730"/>
      <w:r>
        <w:rPr>
          <w:rFonts w:ascii="Times New Roman" w:hAnsi="Times New Roman" w:cs="Times New Roman"/>
          <w:sz w:val="24"/>
        </w:rPr>
        <w:t xml:space="preserve">Le réseau </w:t>
      </w:r>
      <w:r w:rsidR="007D6EDB">
        <w:rPr>
          <w:rFonts w:ascii="Times New Roman" w:hAnsi="Times New Roman" w:cs="Times New Roman"/>
          <w:sz w:val="24"/>
        </w:rPr>
        <w:t xml:space="preserve">obtenu </w:t>
      </w:r>
      <w:r>
        <w:rPr>
          <w:rFonts w:ascii="Times New Roman" w:hAnsi="Times New Roman" w:cs="Times New Roman"/>
          <w:sz w:val="24"/>
        </w:rPr>
        <w:t>contient un total de 4</w:t>
      </w:r>
      <w:r w:rsidR="008921F3">
        <w:rPr>
          <w:rFonts w:ascii="Times New Roman" w:hAnsi="Times New Roman" w:cs="Times New Roman"/>
          <w:sz w:val="24"/>
        </w:rPr>
        <w:t>0</w:t>
      </w:r>
      <w:r w:rsidR="00975C15">
        <w:rPr>
          <w:rFonts w:ascii="Times New Roman" w:hAnsi="Times New Roman" w:cs="Times New Roman"/>
          <w:sz w:val="24"/>
        </w:rPr>
        <w:t> </w:t>
      </w:r>
      <w:r>
        <w:rPr>
          <w:rFonts w:ascii="Times New Roman" w:hAnsi="Times New Roman" w:cs="Times New Roman"/>
          <w:sz w:val="24"/>
        </w:rPr>
        <w:t>auteurs comptabilisant 3</w:t>
      </w:r>
      <w:r w:rsidR="008921F3">
        <w:rPr>
          <w:rFonts w:ascii="Times New Roman" w:hAnsi="Times New Roman" w:cs="Times New Roman"/>
          <w:sz w:val="24"/>
        </w:rPr>
        <w:t>14</w:t>
      </w:r>
      <w:r w:rsidR="00975C15">
        <w:rPr>
          <w:rFonts w:ascii="Times New Roman" w:hAnsi="Times New Roman" w:cs="Times New Roman"/>
          <w:sz w:val="24"/>
        </w:rPr>
        <w:t> </w:t>
      </w:r>
      <w:r>
        <w:rPr>
          <w:rFonts w:ascii="Times New Roman" w:hAnsi="Times New Roman" w:cs="Times New Roman"/>
          <w:sz w:val="24"/>
        </w:rPr>
        <w:t>collaborations (Figure 2</w:t>
      </w:r>
      <w:r w:rsidR="007D6EDB">
        <w:rPr>
          <w:rFonts w:ascii="Times New Roman" w:hAnsi="Times New Roman" w:cs="Times New Roman"/>
          <w:sz w:val="24"/>
        </w:rPr>
        <w:t xml:space="preserve">). La densité du réseau, c’est-à-dire </w:t>
      </w:r>
      <w:r w:rsidR="006B01CB">
        <w:rPr>
          <w:rFonts w:ascii="Times New Roman" w:hAnsi="Times New Roman" w:cs="Times New Roman"/>
          <w:sz w:val="24"/>
        </w:rPr>
        <w:t>le nombre</w:t>
      </w:r>
      <w:r w:rsidR="007D6EDB">
        <w:rPr>
          <w:rFonts w:ascii="Times New Roman" w:hAnsi="Times New Roman" w:cs="Times New Roman"/>
          <w:sz w:val="24"/>
        </w:rPr>
        <w:t xml:space="preserve"> de liens </w:t>
      </w:r>
      <w:r w:rsidR="00FF1C75">
        <w:rPr>
          <w:rFonts w:ascii="Times New Roman" w:hAnsi="Times New Roman" w:cs="Times New Roman"/>
          <w:sz w:val="24"/>
        </w:rPr>
        <w:t xml:space="preserve">présents </w:t>
      </w:r>
      <w:r w:rsidR="007D6EDB">
        <w:rPr>
          <w:rFonts w:ascii="Times New Roman" w:hAnsi="Times New Roman" w:cs="Times New Roman"/>
          <w:sz w:val="24"/>
        </w:rPr>
        <w:t>entre les collaborateurs divisé</w:t>
      </w:r>
      <w:r w:rsidR="006B01CB">
        <w:rPr>
          <w:rFonts w:ascii="Times New Roman" w:hAnsi="Times New Roman" w:cs="Times New Roman"/>
          <w:sz w:val="24"/>
        </w:rPr>
        <w:t>s</w:t>
      </w:r>
      <w:r w:rsidR="007D6EDB">
        <w:rPr>
          <w:rFonts w:ascii="Times New Roman" w:hAnsi="Times New Roman" w:cs="Times New Roman"/>
          <w:sz w:val="24"/>
        </w:rPr>
        <w:t xml:space="preserve"> par le </w:t>
      </w:r>
      <w:r w:rsidR="006B01CB">
        <w:rPr>
          <w:rFonts w:ascii="Times New Roman" w:hAnsi="Times New Roman" w:cs="Times New Roman"/>
          <w:sz w:val="24"/>
        </w:rPr>
        <w:t xml:space="preserve">nombre </w:t>
      </w:r>
      <w:r w:rsidR="007D6EDB">
        <w:rPr>
          <w:rFonts w:ascii="Times New Roman" w:hAnsi="Times New Roman" w:cs="Times New Roman"/>
          <w:sz w:val="24"/>
        </w:rPr>
        <w:t>total de liens possibles, est de 1</w:t>
      </w:r>
      <w:r w:rsidR="00A858DA">
        <w:rPr>
          <w:rFonts w:ascii="Times New Roman" w:hAnsi="Times New Roman" w:cs="Times New Roman"/>
          <w:sz w:val="24"/>
        </w:rPr>
        <w:t>7</w:t>
      </w:r>
      <w:r w:rsidR="00975C15">
        <w:rPr>
          <w:rFonts w:ascii="Times New Roman" w:hAnsi="Times New Roman" w:cs="Times New Roman"/>
          <w:sz w:val="24"/>
        </w:rPr>
        <w:t>,</w:t>
      </w:r>
      <w:r w:rsidR="001D6FCD">
        <w:rPr>
          <w:rFonts w:ascii="Times New Roman" w:hAnsi="Times New Roman" w:cs="Times New Roman"/>
          <w:sz w:val="24"/>
        </w:rPr>
        <w:t>6</w:t>
      </w:r>
      <w:r w:rsidR="00975C15">
        <w:rPr>
          <w:rFonts w:ascii="Times New Roman" w:hAnsi="Times New Roman" w:cs="Times New Roman"/>
          <w:sz w:val="24"/>
        </w:rPr>
        <w:t> </w:t>
      </w:r>
      <w:r w:rsidR="007D6EDB">
        <w:rPr>
          <w:rFonts w:ascii="Times New Roman" w:hAnsi="Times New Roman" w:cs="Times New Roman"/>
          <w:sz w:val="24"/>
        </w:rPr>
        <w:t>%</w:t>
      </w:r>
      <w:bookmarkEnd w:id="1"/>
      <w:r w:rsidR="007D6EDB">
        <w:rPr>
          <w:rFonts w:ascii="Times New Roman" w:hAnsi="Times New Roman" w:cs="Times New Roman"/>
          <w:sz w:val="24"/>
        </w:rPr>
        <w:t xml:space="preserve">. </w:t>
      </w:r>
      <w:r w:rsidR="00C82BE2">
        <w:rPr>
          <w:rFonts w:ascii="Times New Roman" w:hAnsi="Times New Roman" w:cs="Times New Roman"/>
          <w:sz w:val="24"/>
        </w:rPr>
        <w:t xml:space="preserve">Pour favoriser la visualisation, </w:t>
      </w:r>
      <w:r w:rsidR="00B95A88">
        <w:rPr>
          <w:rFonts w:ascii="Times New Roman" w:hAnsi="Times New Roman" w:cs="Times New Roman"/>
          <w:sz w:val="24"/>
        </w:rPr>
        <w:t xml:space="preserve">le réseau de collaboration a été </w:t>
      </w:r>
      <w:r w:rsidR="00DB1475">
        <w:rPr>
          <w:rFonts w:ascii="Times New Roman" w:hAnsi="Times New Roman" w:cs="Times New Roman"/>
          <w:sz w:val="24"/>
        </w:rPr>
        <w:t xml:space="preserve">regroupé </w:t>
      </w:r>
      <w:r w:rsidR="00B95A88">
        <w:rPr>
          <w:rFonts w:ascii="Times New Roman" w:hAnsi="Times New Roman" w:cs="Times New Roman"/>
          <w:sz w:val="24"/>
        </w:rPr>
        <w:t>en agrégat à l’aide d’un algorithme utilisant la méthode de Louvain</w:t>
      </w:r>
      <w:bookmarkStart w:id="2" w:name="_Hlk102326970"/>
      <w:r w:rsidR="00BE7E12">
        <w:rPr>
          <w:rFonts w:ascii="Times New Roman" w:hAnsi="Times New Roman" w:cs="Times New Roman"/>
          <w:sz w:val="24"/>
        </w:rPr>
        <w:t>. La méthode de Louvain compare le nombre de collaboration</w:t>
      </w:r>
      <w:r w:rsidR="007820AF">
        <w:rPr>
          <w:rFonts w:ascii="Times New Roman" w:hAnsi="Times New Roman" w:cs="Times New Roman"/>
          <w:sz w:val="24"/>
        </w:rPr>
        <w:t>s</w:t>
      </w:r>
      <w:r w:rsidR="00BE7E12">
        <w:rPr>
          <w:rFonts w:ascii="Times New Roman" w:hAnsi="Times New Roman" w:cs="Times New Roman"/>
          <w:sz w:val="24"/>
        </w:rPr>
        <w:t xml:space="preserve"> au sein d’un agrégat à l’ensemble des collaborations entre l’agrégat et le reste du réseau. Ainsi un agrégat est constitué d’un ensemble d’auteurs ayant plus de collaboration entre eux qu’avec les autres membres du réseau.</w:t>
      </w:r>
      <w:r w:rsidR="00B95A88">
        <w:rPr>
          <w:rFonts w:ascii="Times New Roman" w:hAnsi="Times New Roman" w:cs="Times New Roman"/>
          <w:sz w:val="24"/>
        </w:rPr>
        <w:t xml:space="preserve"> </w:t>
      </w:r>
      <w:r w:rsidR="00BE7E12">
        <w:rPr>
          <w:rFonts w:ascii="Times New Roman" w:hAnsi="Times New Roman" w:cs="Times New Roman"/>
          <w:sz w:val="24"/>
        </w:rPr>
        <w:t xml:space="preserve">Quatre </w:t>
      </w:r>
      <w:r w:rsidR="000E1457">
        <w:rPr>
          <w:rFonts w:ascii="Times New Roman" w:hAnsi="Times New Roman" w:cs="Times New Roman"/>
          <w:sz w:val="24"/>
        </w:rPr>
        <w:t xml:space="preserve">agrégats, bleu, rouge, </w:t>
      </w:r>
      <w:r w:rsidR="001D6FCD">
        <w:rPr>
          <w:rFonts w:ascii="Times New Roman" w:hAnsi="Times New Roman" w:cs="Times New Roman"/>
          <w:sz w:val="24"/>
        </w:rPr>
        <w:t xml:space="preserve">mauve et </w:t>
      </w:r>
      <w:r w:rsidR="000E1457">
        <w:rPr>
          <w:rFonts w:ascii="Times New Roman" w:hAnsi="Times New Roman" w:cs="Times New Roman"/>
          <w:sz w:val="24"/>
        </w:rPr>
        <w:t xml:space="preserve">vert, </w:t>
      </w:r>
      <w:r w:rsidR="007D6EDB">
        <w:rPr>
          <w:rFonts w:ascii="Times New Roman" w:hAnsi="Times New Roman" w:cs="Times New Roman"/>
          <w:sz w:val="24"/>
        </w:rPr>
        <w:t>compt</w:t>
      </w:r>
      <w:r w:rsidR="000E1457">
        <w:rPr>
          <w:rFonts w:ascii="Times New Roman" w:hAnsi="Times New Roman" w:cs="Times New Roman"/>
          <w:sz w:val="24"/>
        </w:rPr>
        <w:t>a</w:t>
      </w:r>
      <w:r w:rsidR="007D6EDB">
        <w:rPr>
          <w:rFonts w:ascii="Times New Roman" w:hAnsi="Times New Roman" w:cs="Times New Roman"/>
          <w:sz w:val="24"/>
        </w:rPr>
        <w:t>nt respectivement 16, 1</w:t>
      </w:r>
      <w:r w:rsidR="00A858DA">
        <w:rPr>
          <w:rFonts w:ascii="Times New Roman" w:hAnsi="Times New Roman" w:cs="Times New Roman"/>
          <w:sz w:val="24"/>
        </w:rPr>
        <w:t>1</w:t>
      </w:r>
      <w:r w:rsidR="007D6EDB">
        <w:rPr>
          <w:rFonts w:ascii="Times New Roman" w:hAnsi="Times New Roman" w:cs="Times New Roman"/>
          <w:sz w:val="24"/>
        </w:rPr>
        <w:t xml:space="preserve">, </w:t>
      </w:r>
      <w:r w:rsidR="001D6FCD">
        <w:rPr>
          <w:rFonts w:ascii="Times New Roman" w:hAnsi="Times New Roman" w:cs="Times New Roman"/>
          <w:sz w:val="24"/>
        </w:rPr>
        <w:t>7</w:t>
      </w:r>
      <w:r w:rsidR="000E1457">
        <w:rPr>
          <w:rFonts w:ascii="Times New Roman" w:hAnsi="Times New Roman" w:cs="Times New Roman"/>
          <w:sz w:val="24"/>
        </w:rPr>
        <w:t xml:space="preserve"> </w:t>
      </w:r>
      <w:r w:rsidR="007D6EDB">
        <w:rPr>
          <w:rFonts w:ascii="Times New Roman" w:hAnsi="Times New Roman" w:cs="Times New Roman"/>
          <w:sz w:val="24"/>
        </w:rPr>
        <w:t xml:space="preserve">et </w:t>
      </w:r>
      <w:r w:rsidR="001D6FCD">
        <w:rPr>
          <w:rFonts w:ascii="Times New Roman" w:hAnsi="Times New Roman" w:cs="Times New Roman"/>
          <w:sz w:val="24"/>
        </w:rPr>
        <w:t>6</w:t>
      </w:r>
      <w:r w:rsidR="00975C15">
        <w:rPr>
          <w:rFonts w:ascii="Times New Roman" w:hAnsi="Times New Roman" w:cs="Times New Roman"/>
          <w:sz w:val="24"/>
        </w:rPr>
        <w:t> </w:t>
      </w:r>
      <w:r w:rsidR="007D6EDB">
        <w:rPr>
          <w:rFonts w:ascii="Times New Roman" w:hAnsi="Times New Roman" w:cs="Times New Roman"/>
          <w:sz w:val="24"/>
        </w:rPr>
        <w:t>auteurs</w:t>
      </w:r>
      <w:r w:rsidR="00DB1475">
        <w:rPr>
          <w:rFonts w:ascii="Times New Roman" w:hAnsi="Times New Roman" w:cs="Times New Roman"/>
          <w:sz w:val="24"/>
        </w:rPr>
        <w:t xml:space="preserve">, ont été identifiés </w:t>
      </w:r>
      <w:bookmarkEnd w:id="2"/>
      <w:r w:rsidR="000E1457">
        <w:rPr>
          <w:rFonts w:ascii="Times New Roman" w:hAnsi="Times New Roman" w:cs="Times New Roman"/>
          <w:sz w:val="24"/>
        </w:rPr>
        <w:t>(</w:t>
      </w:r>
      <w:r w:rsidR="00CD21B8">
        <w:rPr>
          <w:rFonts w:ascii="Times New Roman" w:hAnsi="Times New Roman" w:cs="Times New Roman"/>
          <w:sz w:val="24"/>
        </w:rPr>
        <w:t>f</w:t>
      </w:r>
      <w:r w:rsidR="000E1457">
        <w:rPr>
          <w:rFonts w:ascii="Times New Roman" w:hAnsi="Times New Roman" w:cs="Times New Roman"/>
          <w:sz w:val="24"/>
        </w:rPr>
        <w:t>igure </w:t>
      </w:r>
      <w:r w:rsidR="00BE7E12">
        <w:rPr>
          <w:rFonts w:ascii="Times New Roman" w:hAnsi="Times New Roman" w:cs="Times New Roman"/>
          <w:sz w:val="24"/>
        </w:rPr>
        <w:t>2)</w:t>
      </w:r>
      <w:r w:rsidR="00294F0F">
        <w:rPr>
          <w:rFonts w:ascii="Times New Roman" w:hAnsi="Times New Roman" w:cs="Times New Roman"/>
          <w:sz w:val="24"/>
        </w:rPr>
        <w:t>.</w:t>
      </w:r>
      <w:r w:rsidR="00D41223">
        <w:rPr>
          <w:rFonts w:ascii="Times New Roman" w:hAnsi="Times New Roman" w:cs="Times New Roman"/>
          <w:sz w:val="24"/>
        </w:rPr>
        <w:t xml:space="preserve"> </w:t>
      </w:r>
      <w:r w:rsidR="00246D42">
        <w:rPr>
          <w:rFonts w:ascii="Times New Roman" w:hAnsi="Times New Roman" w:cs="Times New Roman"/>
          <w:sz w:val="24"/>
        </w:rPr>
        <w:t>P</w:t>
      </w:r>
      <w:r w:rsidR="009E2D63">
        <w:rPr>
          <w:rFonts w:ascii="Times New Roman" w:hAnsi="Times New Roman" w:cs="Times New Roman"/>
          <w:sz w:val="24"/>
        </w:rPr>
        <w:t>our décrire l’évolution des collaborations entre les années, un réseau de collaborations a été réalisé pour quatre période</w:t>
      </w:r>
      <w:r w:rsidR="007820AF">
        <w:rPr>
          <w:rFonts w:ascii="Times New Roman" w:hAnsi="Times New Roman" w:cs="Times New Roman"/>
          <w:sz w:val="24"/>
        </w:rPr>
        <w:t>s</w:t>
      </w:r>
      <w:r w:rsidR="009E2D63">
        <w:rPr>
          <w:rFonts w:ascii="Times New Roman" w:hAnsi="Times New Roman" w:cs="Times New Roman"/>
          <w:sz w:val="24"/>
        </w:rPr>
        <w:t xml:space="preserve"> se chevauchant soit 2017-2018, 2018-2019, 2019-2020 et 2020-2021</w:t>
      </w:r>
      <w:r w:rsidR="00C5017E">
        <w:rPr>
          <w:rFonts w:ascii="Times New Roman" w:hAnsi="Times New Roman" w:cs="Times New Roman"/>
          <w:sz w:val="24"/>
        </w:rPr>
        <w:t xml:space="preserve">. Le nombre de membres réguliers ayant </w:t>
      </w:r>
      <w:r w:rsidR="00C5017E">
        <w:rPr>
          <w:rFonts w:ascii="Times New Roman" w:hAnsi="Times New Roman" w:cs="Times New Roman"/>
          <w:sz w:val="24"/>
        </w:rPr>
        <w:lastRenderedPageBreak/>
        <w:t>particip</w:t>
      </w:r>
      <w:r w:rsidR="00CD21B8">
        <w:rPr>
          <w:rFonts w:ascii="Times New Roman" w:hAnsi="Times New Roman" w:cs="Times New Roman"/>
          <w:sz w:val="24"/>
        </w:rPr>
        <w:t>é</w:t>
      </w:r>
      <w:r w:rsidR="00C5017E">
        <w:rPr>
          <w:rFonts w:ascii="Times New Roman" w:hAnsi="Times New Roman" w:cs="Times New Roman"/>
          <w:sz w:val="24"/>
        </w:rPr>
        <w:t xml:space="preserve"> au réseau de collaboration du GREZOSP était de 22, 32, 34 et 35 respectivement pour les périodes</w:t>
      </w:r>
      <w:r w:rsidR="00A50584">
        <w:rPr>
          <w:rFonts w:ascii="Times New Roman" w:hAnsi="Times New Roman" w:cs="Times New Roman"/>
          <w:sz w:val="24"/>
        </w:rPr>
        <w:t> </w:t>
      </w:r>
      <w:r w:rsidR="00C5017E">
        <w:rPr>
          <w:rFonts w:ascii="Times New Roman" w:hAnsi="Times New Roman" w:cs="Times New Roman"/>
          <w:sz w:val="24"/>
        </w:rPr>
        <w:t>2017-2018, 2018-2019, 2019-2020 et 2020-2021</w:t>
      </w:r>
      <w:r w:rsidR="00A50584">
        <w:rPr>
          <w:rFonts w:ascii="Times New Roman" w:hAnsi="Times New Roman" w:cs="Times New Roman"/>
          <w:sz w:val="24"/>
        </w:rPr>
        <w:t xml:space="preserve"> (Figure 3)</w:t>
      </w:r>
      <w:r w:rsidR="00C5017E">
        <w:rPr>
          <w:rFonts w:ascii="Times New Roman" w:hAnsi="Times New Roman" w:cs="Times New Roman"/>
          <w:sz w:val="24"/>
        </w:rPr>
        <w:t>.</w:t>
      </w:r>
    </w:p>
    <w:p w14:paraId="396B5EDC" w14:textId="300E3576" w:rsidR="00246D42" w:rsidRPr="008A7BC6" w:rsidRDefault="00246D42" w:rsidP="008A7BC6">
      <w:pPr>
        <w:spacing w:line="480" w:lineRule="auto"/>
        <w:rPr>
          <w:rFonts w:ascii="Times New Roman" w:hAnsi="Times New Roman" w:cs="Times New Roman"/>
          <w:sz w:val="24"/>
        </w:rPr>
      </w:pPr>
      <w:r>
        <w:rPr>
          <w:rFonts w:ascii="Times New Roman" w:hAnsi="Times New Roman" w:cs="Times New Roman"/>
          <w:sz w:val="24"/>
        </w:rPr>
        <w:t>Finalement, les mots-cl</w:t>
      </w:r>
      <w:r w:rsidR="00051C96">
        <w:rPr>
          <w:rFonts w:ascii="Times New Roman" w:hAnsi="Times New Roman" w:cs="Times New Roman"/>
          <w:sz w:val="24"/>
        </w:rPr>
        <w:t>é</w:t>
      </w:r>
      <w:r>
        <w:rPr>
          <w:rFonts w:ascii="Times New Roman" w:hAnsi="Times New Roman" w:cs="Times New Roman"/>
          <w:sz w:val="24"/>
        </w:rPr>
        <w:t xml:space="preserve">s </w:t>
      </w:r>
      <w:r w:rsidR="00A912C9">
        <w:rPr>
          <w:rFonts w:ascii="Times New Roman" w:hAnsi="Times New Roman" w:cs="Times New Roman"/>
          <w:sz w:val="24"/>
        </w:rPr>
        <w:t>des publications incluses dans la présente analyse</w:t>
      </w:r>
      <w:r w:rsidR="00051C96">
        <w:rPr>
          <w:rFonts w:ascii="Times New Roman" w:hAnsi="Times New Roman" w:cs="Times New Roman"/>
          <w:sz w:val="24"/>
        </w:rPr>
        <w:t xml:space="preserve"> ont été extraits afin d’en déterminer les thématiques de recherches principales. Les différents mots-clés</w:t>
      </w:r>
      <w:r w:rsidR="00F70EE0">
        <w:rPr>
          <w:rFonts w:ascii="Times New Roman" w:hAnsi="Times New Roman" w:cs="Times New Roman"/>
          <w:sz w:val="24"/>
        </w:rPr>
        <w:t xml:space="preserve"> des publications de 2017 à 2021</w:t>
      </w:r>
      <w:r w:rsidR="00051C96">
        <w:rPr>
          <w:rFonts w:ascii="Times New Roman" w:hAnsi="Times New Roman" w:cs="Times New Roman"/>
          <w:sz w:val="24"/>
        </w:rPr>
        <w:t xml:space="preserve"> ont été agrégés pour en déterminer la fréquence</w:t>
      </w:r>
      <w:r w:rsidR="00F70EE0">
        <w:rPr>
          <w:rFonts w:ascii="Times New Roman" w:hAnsi="Times New Roman" w:cs="Times New Roman"/>
          <w:sz w:val="24"/>
        </w:rPr>
        <w:t xml:space="preserve">, puis </w:t>
      </w:r>
      <w:r w:rsidR="0015076D">
        <w:rPr>
          <w:rFonts w:ascii="Times New Roman" w:hAnsi="Times New Roman" w:cs="Times New Roman"/>
          <w:sz w:val="24"/>
        </w:rPr>
        <w:t>représentée</w:t>
      </w:r>
      <w:r w:rsidR="00F70EE0">
        <w:rPr>
          <w:rFonts w:ascii="Times New Roman" w:hAnsi="Times New Roman" w:cs="Times New Roman"/>
          <w:sz w:val="24"/>
        </w:rPr>
        <w:t xml:space="preserve"> </w:t>
      </w:r>
      <w:r w:rsidR="0015076D">
        <w:rPr>
          <w:rFonts w:ascii="Times New Roman" w:hAnsi="Times New Roman" w:cs="Times New Roman"/>
          <w:sz w:val="24"/>
        </w:rPr>
        <w:t xml:space="preserve">dans un nuage de mots </w:t>
      </w:r>
      <w:r w:rsidR="00051C96">
        <w:rPr>
          <w:rFonts w:ascii="Times New Roman" w:hAnsi="Times New Roman" w:cs="Times New Roman"/>
          <w:sz w:val="24"/>
        </w:rPr>
        <w:t xml:space="preserve">(Figure 4). </w:t>
      </w:r>
      <w:r w:rsidR="00D1374F">
        <w:rPr>
          <w:rFonts w:ascii="Times New Roman" w:hAnsi="Times New Roman" w:cs="Times New Roman"/>
          <w:sz w:val="24"/>
        </w:rPr>
        <w:t>Parmi les mots-clés les plus fréquent</w:t>
      </w:r>
      <w:r w:rsidR="00BA698C">
        <w:rPr>
          <w:rFonts w:ascii="Times New Roman" w:hAnsi="Times New Roman" w:cs="Times New Roman"/>
          <w:sz w:val="24"/>
        </w:rPr>
        <w:t>s</w:t>
      </w:r>
      <w:r w:rsidR="00D1374F">
        <w:rPr>
          <w:rFonts w:ascii="Times New Roman" w:hAnsi="Times New Roman" w:cs="Times New Roman"/>
          <w:sz w:val="24"/>
        </w:rPr>
        <w:t xml:space="preserve"> se trouvent </w:t>
      </w:r>
      <w:r w:rsidR="0015076D">
        <w:rPr>
          <w:rFonts w:ascii="Times New Roman" w:hAnsi="Times New Roman" w:cs="Times New Roman"/>
          <w:sz w:val="24"/>
        </w:rPr>
        <w:t>certains champs disciplinaires</w:t>
      </w:r>
      <w:r w:rsidR="00D1374F">
        <w:rPr>
          <w:rFonts w:ascii="Times New Roman" w:hAnsi="Times New Roman" w:cs="Times New Roman"/>
          <w:sz w:val="24"/>
        </w:rPr>
        <w:t xml:space="preserve"> comme l’épidémiologie (n=87), la microbiologie (n=61)</w:t>
      </w:r>
      <w:r w:rsidR="0015076D">
        <w:rPr>
          <w:rFonts w:ascii="Times New Roman" w:hAnsi="Times New Roman" w:cs="Times New Roman"/>
          <w:sz w:val="24"/>
        </w:rPr>
        <w:t>, la génétique (n=57) et la parasitologie (n=28)</w:t>
      </w:r>
      <w:r w:rsidR="00D1374F">
        <w:rPr>
          <w:rFonts w:ascii="Times New Roman" w:hAnsi="Times New Roman" w:cs="Times New Roman"/>
          <w:sz w:val="24"/>
        </w:rPr>
        <w:t xml:space="preserve">. </w:t>
      </w:r>
      <w:r w:rsidR="0015076D">
        <w:rPr>
          <w:rFonts w:ascii="Times New Roman" w:hAnsi="Times New Roman" w:cs="Times New Roman"/>
          <w:sz w:val="24"/>
        </w:rPr>
        <w:t xml:space="preserve">Cette analyse </w:t>
      </w:r>
      <w:r w:rsidR="007402EC">
        <w:rPr>
          <w:rFonts w:ascii="Times New Roman" w:hAnsi="Times New Roman" w:cs="Times New Roman"/>
          <w:sz w:val="24"/>
        </w:rPr>
        <w:t>met</w:t>
      </w:r>
      <w:r w:rsidR="0015076D">
        <w:rPr>
          <w:rFonts w:ascii="Times New Roman" w:hAnsi="Times New Roman" w:cs="Times New Roman"/>
          <w:sz w:val="24"/>
        </w:rPr>
        <w:t xml:space="preserve"> également </w:t>
      </w:r>
      <w:r w:rsidR="007402EC">
        <w:rPr>
          <w:rFonts w:ascii="Times New Roman" w:hAnsi="Times New Roman" w:cs="Times New Roman"/>
          <w:sz w:val="24"/>
        </w:rPr>
        <w:t xml:space="preserve">en évidence </w:t>
      </w:r>
      <w:r w:rsidR="0015076D">
        <w:rPr>
          <w:rFonts w:ascii="Times New Roman" w:hAnsi="Times New Roman" w:cs="Times New Roman"/>
          <w:sz w:val="24"/>
        </w:rPr>
        <w:t xml:space="preserve">la thématique animale avec des mots-clés comme animaux (n=62) ou vétérinaire (n=32). </w:t>
      </w:r>
      <w:r w:rsidR="00BA698C">
        <w:rPr>
          <w:rFonts w:ascii="Times New Roman" w:hAnsi="Times New Roman" w:cs="Times New Roman"/>
          <w:sz w:val="24"/>
        </w:rPr>
        <w:t xml:space="preserve">Certaines problématiques de santé sont fréquentes </w:t>
      </w:r>
      <w:r w:rsidR="0015076D">
        <w:rPr>
          <w:rFonts w:ascii="Times New Roman" w:hAnsi="Times New Roman" w:cs="Times New Roman"/>
          <w:sz w:val="24"/>
        </w:rPr>
        <w:t xml:space="preserve">comme la maladie de Lyme (n=19), </w:t>
      </w:r>
      <w:r w:rsidR="004E06CE">
        <w:rPr>
          <w:rFonts w:ascii="Times New Roman" w:hAnsi="Times New Roman" w:cs="Times New Roman"/>
          <w:sz w:val="24"/>
        </w:rPr>
        <w:t xml:space="preserve">la transmission des maladies infectieuses (n=19) ou la </w:t>
      </w:r>
      <w:r w:rsidR="0015076D">
        <w:rPr>
          <w:rFonts w:ascii="Times New Roman" w:hAnsi="Times New Roman" w:cs="Times New Roman"/>
          <w:sz w:val="24"/>
        </w:rPr>
        <w:t>résistance bactérienne aux antibiotiques (n=9)</w:t>
      </w:r>
      <w:r w:rsidR="004E06CE">
        <w:rPr>
          <w:rFonts w:ascii="Times New Roman" w:hAnsi="Times New Roman" w:cs="Times New Roman"/>
          <w:sz w:val="24"/>
        </w:rPr>
        <w:t>.</w:t>
      </w:r>
    </w:p>
    <w:p w14:paraId="45AC5183" w14:textId="3C15B179" w:rsidR="003844B9" w:rsidRPr="003844B9" w:rsidRDefault="003844B9" w:rsidP="008A7BC6">
      <w:pPr>
        <w:pStyle w:val="EndNoteBibliography"/>
        <w:rPr>
          <w:rFonts w:ascii="Times New Roman" w:hAnsi="Times New Roman" w:cs="Times New Roman"/>
          <w:b/>
          <w:bCs/>
          <w:sz w:val="24"/>
          <w:lang w:val="fr-CA"/>
        </w:rPr>
      </w:pPr>
      <w:r w:rsidRPr="003844B9">
        <w:rPr>
          <w:rFonts w:ascii="Times New Roman" w:hAnsi="Times New Roman" w:cs="Times New Roman"/>
          <w:b/>
          <w:bCs/>
          <w:sz w:val="24"/>
          <w:lang w:val="fr-CA"/>
        </w:rPr>
        <w:t>Références</w:t>
      </w:r>
    </w:p>
    <w:p w14:paraId="601AC3FC" w14:textId="5096D669" w:rsidR="008A7BC6" w:rsidRPr="008A7BC6" w:rsidRDefault="008A7BC6" w:rsidP="008A7BC6">
      <w:pPr>
        <w:pStyle w:val="EndNoteBibliography"/>
        <w:rPr>
          <w:lang w:val="fr-CA"/>
        </w:rPr>
      </w:pPr>
      <w:r>
        <w:rPr>
          <w:rFonts w:ascii="Times New Roman" w:hAnsi="Times New Roman" w:cs="Times New Roman"/>
          <w:sz w:val="24"/>
        </w:rPr>
        <w:fldChar w:fldCharType="begin"/>
      </w:r>
      <w:r w:rsidRPr="00BA698C">
        <w:rPr>
          <w:rFonts w:ascii="Times New Roman" w:hAnsi="Times New Roman" w:cs="Times New Roman"/>
          <w:sz w:val="24"/>
          <w:lang w:val="en-CA"/>
        </w:rPr>
        <w:instrText xml:space="preserve"> ADDIN EN.REFLIST </w:instrText>
      </w:r>
      <w:r>
        <w:rPr>
          <w:rFonts w:ascii="Times New Roman" w:hAnsi="Times New Roman" w:cs="Times New Roman"/>
          <w:sz w:val="24"/>
        </w:rPr>
        <w:fldChar w:fldCharType="separate"/>
      </w:r>
      <w:bookmarkStart w:id="3" w:name="_Hlk102331736"/>
      <w:r w:rsidRPr="00BA698C">
        <w:rPr>
          <w:lang w:val="en-CA"/>
        </w:rPr>
        <w:t>1.</w:t>
      </w:r>
      <w:r w:rsidRPr="00BA698C">
        <w:rPr>
          <w:lang w:val="en-CA"/>
        </w:rPr>
        <w:tab/>
        <w:t xml:space="preserve">Aria M, Cuccurullo C. bibliometrix: An R-tool for comprehensive science mapping analysis. </w:t>
      </w:r>
      <w:r w:rsidRPr="008A7BC6">
        <w:rPr>
          <w:lang w:val="fr-CA"/>
        </w:rPr>
        <w:t>Journal of Informetrics. 2017;11(4):959-75.</w:t>
      </w:r>
      <w:bookmarkEnd w:id="3"/>
    </w:p>
    <w:p w14:paraId="3888EA79" w14:textId="693CD092" w:rsidR="00975C15" w:rsidRPr="009E2D63" w:rsidRDefault="008A7BC6" w:rsidP="00BE683D">
      <w:pPr>
        <w:spacing w:line="480" w:lineRule="auto"/>
        <w:rPr>
          <w:rFonts w:ascii="Times New Roman" w:hAnsi="Times New Roman" w:cs="Times New Roman"/>
          <w:sz w:val="24"/>
        </w:rPr>
      </w:pPr>
      <w:r>
        <w:rPr>
          <w:rFonts w:ascii="Times New Roman" w:hAnsi="Times New Roman" w:cs="Times New Roman"/>
          <w:sz w:val="24"/>
        </w:rPr>
        <w:fldChar w:fldCharType="end"/>
      </w:r>
      <w:r w:rsidR="00975C15" w:rsidRPr="00975C15">
        <w:rPr>
          <w:rFonts w:ascii="Times New Roman" w:hAnsi="Times New Roman" w:cs="Times New Roman"/>
          <w:b/>
          <w:bCs/>
          <w:sz w:val="24"/>
        </w:rPr>
        <w:t>Légende des figures</w:t>
      </w:r>
    </w:p>
    <w:p w14:paraId="0EAF72F2" w14:textId="174E9CAA" w:rsidR="00975C15" w:rsidRDefault="00975C15" w:rsidP="00BE683D">
      <w:pPr>
        <w:spacing w:line="480" w:lineRule="auto"/>
        <w:rPr>
          <w:rFonts w:ascii="Times New Roman" w:hAnsi="Times New Roman" w:cs="Times New Roman"/>
          <w:sz w:val="24"/>
        </w:rPr>
      </w:pPr>
      <w:r>
        <w:rPr>
          <w:rFonts w:ascii="Times New Roman" w:hAnsi="Times New Roman" w:cs="Times New Roman"/>
          <w:sz w:val="24"/>
        </w:rPr>
        <w:t xml:space="preserve">Figure 1 : Nombre d’articles publiés par année entre 2017 et 2021 </w:t>
      </w:r>
      <w:proofErr w:type="gramStart"/>
      <w:r w:rsidR="00BE7E12">
        <w:rPr>
          <w:rFonts w:ascii="Times New Roman" w:hAnsi="Times New Roman" w:cs="Times New Roman"/>
          <w:sz w:val="24"/>
        </w:rPr>
        <w:t>comptant</w:t>
      </w:r>
      <w:proofErr w:type="gramEnd"/>
      <w:r>
        <w:rPr>
          <w:rFonts w:ascii="Times New Roman" w:hAnsi="Times New Roman" w:cs="Times New Roman"/>
          <w:sz w:val="24"/>
        </w:rPr>
        <w:t xml:space="preserve"> au moins 2 auteurs membres réguliers du GREZOSP.</w:t>
      </w:r>
    </w:p>
    <w:p w14:paraId="259B2767" w14:textId="77777777" w:rsidR="009E2D63" w:rsidRDefault="00975C15" w:rsidP="00BE683D">
      <w:pPr>
        <w:spacing w:line="480" w:lineRule="auto"/>
        <w:rPr>
          <w:rFonts w:ascii="Times New Roman" w:hAnsi="Times New Roman" w:cs="Times New Roman"/>
          <w:sz w:val="24"/>
        </w:rPr>
      </w:pPr>
      <w:r>
        <w:rPr>
          <w:rFonts w:ascii="Times New Roman" w:hAnsi="Times New Roman" w:cs="Times New Roman"/>
          <w:sz w:val="24"/>
        </w:rPr>
        <w:t>Figure 2 : Réseau de collaborations entre les membres réguliers du GREZOSP de 2017 à 202</w:t>
      </w:r>
      <w:r w:rsidR="006628E9">
        <w:rPr>
          <w:rFonts w:ascii="Times New Roman" w:hAnsi="Times New Roman" w:cs="Times New Roman"/>
          <w:sz w:val="24"/>
        </w:rPr>
        <w:t>1</w:t>
      </w:r>
      <w:r>
        <w:rPr>
          <w:rFonts w:ascii="Times New Roman" w:hAnsi="Times New Roman" w:cs="Times New Roman"/>
          <w:sz w:val="24"/>
        </w:rPr>
        <w:t>. L’épaisseur des lignes est proportionnelle au nombre de collaborations entre 2 auteurs.</w:t>
      </w:r>
    </w:p>
    <w:p w14:paraId="5AC5EF4F" w14:textId="208CE24E" w:rsidR="00975C15" w:rsidRDefault="009E2D63" w:rsidP="00BE683D">
      <w:pPr>
        <w:spacing w:line="480" w:lineRule="auto"/>
        <w:rPr>
          <w:rFonts w:ascii="Times New Roman" w:hAnsi="Times New Roman" w:cs="Times New Roman"/>
          <w:sz w:val="24"/>
        </w:rPr>
      </w:pPr>
      <w:r>
        <w:rPr>
          <w:rFonts w:ascii="Times New Roman" w:hAnsi="Times New Roman" w:cs="Times New Roman"/>
          <w:sz w:val="24"/>
        </w:rPr>
        <w:t>Figure 3 : Réseau de collaborations entre les membres réguliers du GREZOSP pour l</w:t>
      </w:r>
      <w:r w:rsidR="00C869F9">
        <w:rPr>
          <w:rFonts w:ascii="Times New Roman" w:hAnsi="Times New Roman" w:cs="Times New Roman"/>
          <w:sz w:val="24"/>
        </w:rPr>
        <w:t>es</w:t>
      </w:r>
      <w:r>
        <w:rPr>
          <w:rFonts w:ascii="Times New Roman" w:hAnsi="Times New Roman" w:cs="Times New Roman"/>
          <w:sz w:val="24"/>
        </w:rPr>
        <w:t xml:space="preserve"> période</w:t>
      </w:r>
      <w:r w:rsidR="00C869F9">
        <w:rPr>
          <w:rFonts w:ascii="Times New Roman" w:hAnsi="Times New Roman" w:cs="Times New Roman"/>
          <w:sz w:val="24"/>
        </w:rPr>
        <w:t>s</w:t>
      </w:r>
      <w:r w:rsidR="00A50584">
        <w:rPr>
          <w:rFonts w:ascii="Times New Roman" w:hAnsi="Times New Roman" w:cs="Times New Roman"/>
          <w:sz w:val="24"/>
        </w:rPr>
        <w:t> </w:t>
      </w:r>
      <w:r>
        <w:rPr>
          <w:rFonts w:ascii="Times New Roman" w:hAnsi="Times New Roman" w:cs="Times New Roman"/>
          <w:sz w:val="24"/>
        </w:rPr>
        <w:t>2017-2018</w:t>
      </w:r>
      <w:r w:rsidR="00C869F9">
        <w:rPr>
          <w:rFonts w:ascii="Times New Roman" w:hAnsi="Times New Roman" w:cs="Times New Roman"/>
          <w:sz w:val="24"/>
        </w:rPr>
        <w:t>, 2018-2019, 2019-2020 et 2020-2021</w:t>
      </w:r>
      <w:r>
        <w:rPr>
          <w:rFonts w:ascii="Times New Roman" w:hAnsi="Times New Roman" w:cs="Times New Roman"/>
          <w:sz w:val="24"/>
        </w:rPr>
        <w:t>. L’épaisseur des lignes est proportionnelle au nombre de collaborations entre 2 auteurs.</w:t>
      </w:r>
    </w:p>
    <w:p w14:paraId="57D29078" w14:textId="2B03821F" w:rsidR="00246D42" w:rsidRDefault="00246D42" w:rsidP="00BE683D">
      <w:pPr>
        <w:spacing w:line="480" w:lineRule="auto"/>
        <w:rPr>
          <w:rFonts w:ascii="Times New Roman" w:hAnsi="Times New Roman" w:cs="Times New Roman"/>
          <w:sz w:val="24"/>
        </w:rPr>
      </w:pPr>
      <w:r>
        <w:rPr>
          <w:rFonts w:ascii="Times New Roman" w:hAnsi="Times New Roman" w:cs="Times New Roman"/>
          <w:sz w:val="24"/>
        </w:rPr>
        <w:lastRenderedPageBreak/>
        <w:t>Figure 4.</w:t>
      </w:r>
      <w:r w:rsidR="00A912C9">
        <w:rPr>
          <w:rFonts w:ascii="Times New Roman" w:hAnsi="Times New Roman" w:cs="Times New Roman"/>
          <w:sz w:val="24"/>
        </w:rPr>
        <w:t xml:space="preserve"> Nuage de mots réalisé à partir des mots-clés associés aux publications scientifiques incluses dans la présente analyse</w:t>
      </w:r>
      <w:r w:rsidR="00051C96">
        <w:rPr>
          <w:rFonts w:ascii="Times New Roman" w:hAnsi="Times New Roman" w:cs="Times New Roman"/>
          <w:sz w:val="24"/>
        </w:rPr>
        <w:t>. La taille des mots dans le graphique est proportionnelle à leur fréquence.</w:t>
      </w:r>
    </w:p>
    <w:sectPr w:rsidR="00246D42" w:rsidSect="00837CC8">
      <w:pgSz w:w="12240" w:h="15840"/>
      <w:pgMar w:top="1418" w:right="1418" w:bottom="1418" w:left="1418"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3670B" w14:textId="77777777" w:rsidR="001032BB" w:rsidRDefault="001032BB" w:rsidP="00CF1FE5">
      <w:pPr>
        <w:spacing w:after="0" w:line="240" w:lineRule="auto"/>
      </w:pPr>
      <w:r>
        <w:separator/>
      </w:r>
    </w:p>
  </w:endnote>
  <w:endnote w:type="continuationSeparator" w:id="0">
    <w:p w14:paraId="0320A1F1" w14:textId="77777777" w:rsidR="001032BB" w:rsidRDefault="001032BB" w:rsidP="00CF1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5B8DF" w14:textId="77777777" w:rsidR="001032BB" w:rsidRDefault="001032BB" w:rsidP="00CF1FE5">
      <w:pPr>
        <w:spacing w:after="0" w:line="240" w:lineRule="auto"/>
      </w:pPr>
      <w:r>
        <w:separator/>
      </w:r>
    </w:p>
  </w:footnote>
  <w:footnote w:type="continuationSeparator" w:id="0">
    <w:p w14:paraId="61E73F4C" w14:textId="77777777" w:rsidR="001032BB" w:rsidRDefault="001032BB" w:rsidP="00CF1F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pvztswpva55vietvw35d5rzs22zwseaarfr&quot;&gt;Isoxazolines and PK_v2&lt;record-ids&gt;&lt;item&gt;170&lt;/item&gt;&lt;/record-ids&gt;&lt;/item&gt;&lt;/Libraries&gt;"/>
  </w:docVars>
  <w:rsids>
    <w:rsidRoot w:val="006C3CAC"/>
    <w:rsid w:val="00051C96"/>
    <w:rsid w:val="0006233D"/>
    <w:rsid w:val="000B5786"/>
    <w:rsid w:val="000E1457"/>
    <w:rsid w:val="000F3025"/>
    <w:rsid w:val="001032BB"/>
    <w:rsid w:val="0015076D"/>
    <w:rsid w:val="001C1DAF"/>
    <w:rsid w:val="001D6FCD"/>
    <w:rsid w:val="001E58B1"/>
    <w:rsid w:val="002164ED"/>
    <w:rsid w:val="00246D42"/>
    <w:rsid w:val="00251658"/>
    <w:rsid w:val="00260E71"/>
    <w:rsid w:val="00280364"/>
    <w:rsid w:val="00294F0F"/>
    <w:rsid w:val="002D375B"/>
    <w:rsid w:val="002F7A02"/>
    <w:rsid w:val="003844B9"/>
    <w:rsid w:val="00403790"/>
    <w:rsid w:val="00433361"/>
    <w:rsid w:val="00442307"/>
    <w:rsid w:val="00493A5A"/>
    <w:rsid w:val="004A2DB3"/>
    <w:rsid w:val="004E06CE"/>
    <w:rsid w:val="00560CC7"/>
    <w:rsid w:val="00562EAF"/>
    <w:rsid w:val="00583B0D"/>
    <w:rsid w:val="005C55B6"/>
    <w:rsid w:val="005C63EA"/>
    <w:rsid w:val="005D1096"/>
    <w:rsid w:val="006303CE"/>
    <w:rsid w:val="0063504A"/>
    <w:rsid w:val="006628E9"/>
    <w:rsid w:val="0068291A"/>
    <w:rsid w:val="00686FEA"/>
    <w:rsid w:val="00697F88"/>
    <w:rsid w:val="006B01CB"/>
    <w:rsid w:val="006C3CAC"/>
    <w:rsid w:val="006C45E6"/>
    <w:rsid w:val="006E7B85"/>
    <w:rsid w:val="007402EC"/>
    <w:rsid w:val="00757538"/>
    <w:rsid w:val="00764372"/>
    <w:rsid w:val="007820AF"/>
    <w:rsid w:val="007D6EDB"/>
    <w:rsid w:val="00835C01"/>
    <w:rsid w:val="00837CC8"/>
    <w:rsid w:val="008651F7"/>
    <w:rsid w:val="008921F3"/>
    <w:rsid w:val="008A7BC6"/>
    <w:rsid w:val="008E064A"/>
    <w:rsid w:val="008F0A2C"/>
    <w:rsid w:val="00932C9F"/>
    <w:rsid w:val="00975C15"/>
    <w:rsid w:val="00976BBB"/>
    <w:rsid w:val="009C7FDE"/>
    <w:rsid w:val="009E2D63"/>
    <w:rsid w:val="00A052D6"/>
    <w:rsid w:val="00A10581"/>
    <w:rsid w:val="00A50584"/>
    <w:rsid w:val="00A56549"/>
    <w:rsid w:val="00A67E69"/>
    <w:rsid w:val="00A80C7B"/>
    <w:rsid w:val="00A858DA"/>
    <w:rsid w:val="00A912C9"/>
    <w:rsid w:val="00A96A6E"/>
    <w:rsid w:val="00AB0C91"/>
    <w:rsid w:val="00B2117A"/>
    <w:rsid w:val="00B23D5D"/>
    <w:rsid w:val="00B838FD"/>
    <w:rsid w:val="00B95A88"/>
    <w:rsid w:val="00BA1EFE"/>
    <w:rsid w:val="00BA698C"/>
    <w:rsid w:val="00BD422A"/>
    <w:rsid w:val="00BE683D"/>
    <w:rsid w:val="00BE7E12"/>
    <w:rsid w:val="00C2376C"/>
    <w:rsid w:val="00C5017E"/>
    <w:rsid w:val="00C5279D"/>
    <w:rsid w:val="00C82BE2"/>
    <w:rsid w:val="00C869F9"/>
    <w:rsid w:val="00CD21B8"/>
    <w:rsid w:val="00CF1FE5"/>
    <w:rsid w:val="00D1374F"/>
    <w:rsid w:val="00D41223"/>
    <w:rsid w:val="00DB1475"/>
    <w:rsid w:val="00DC3E38"/>
    <w:rsid w:val="00EE1BC4"/>
    <w:rsid w:val="00F05DE1"/>
    <w:rsid w:val="00F26E8A"/>
    <w:rsid w:val="00F5323F"/>
    <w:rsid w:val="00F70EE0"/>
    <w:rsid w:val="00FF1C7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76A85"/>
  <w15:chartTrackingRefBased/>
  <w15:docId w15:val="{0C67857B-0D31-4138-A312-F311574B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837CC8"/>
  </w:style>
  <w:style w:type="paragraph" w:styleId="En-tte">
    <w:name w:val="header"/>
    <w:basedOn w:val="Normal"/>
    <w:link w:val="En-tteCar"/>
    <w:uiPriority w:val="99"/>
    <w:unhideWhenUsed/>
    <w:rsid w:val="00CF1FE5"/>
    <w:pPr>
      <w:tabs>
        <w:tab w:val="center" w:pos="4320"/>
        <w:tab w:val="right" w:pos="8640"/>
      </w:tabs>
      <w:spacing w:after="0" w:line="240" w:lineRule="auto"/>
    </w:pPr>
  </w:style>
  <w:style w:type="character" w:customStyle="1" w:styleId="En-tteCar">
    <w:name w:val="En-tête Car"/>
    <w:basedOn w:val="Policepardfaut"/>
    <w:link w:val="En-tte"/>
    <w:uiPriority w:val="99"/>
    <w:rsid w:val="00CF1FE5"/>
  </w:style>
  <w:style w:type="paragraph" w:styleId="Pieddepage">
    <w:name w:val="footer"/>
    <w:basedOn w:val="Normal"/>
    <w:link w:val="PieddepageCar"/>
    <w:uiPriority w:val="99"/>
    <w:unhideWhenUsed/>
    <w:rsid w:val="00CF1FE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F1FE5"/>
  </w:style>
  <w:style w:type="table" w:styleId="Grilledutableau">
    <w:name w:val="Table Grid"/>
    <w:basedOn w:val="TableauNormal"/>
    <w:uiPriority w:val="39"/>
    <w:rsid w:val="00975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ar"/>
    <w:rsid w:val="008A7BC6"/>
    <w:pPr>
      <w:spacing w:after="0"/>
      <w:jc w:val="center"/>
    </w:pPr>
    <w:rPr>
      <w:rFonts w:ascii="Calibri" w:hAnsi="Calibri" w:cs="Calibri"/>
      <w:noProof/>
      <w:lang w:val="en-US"/>
    </w:rPr>
  </w:style>
  <w:style w:type="character" w:customStyle="1" w:styleId="EndNoteBibliographyTitleCar">
    <w:name w:val="EndNote Bibliography Title Car"/>
    <w:basedOn w:val="Policepardfaut"/>
    <w:link w:val="EndNoteBibliographyTitle"/>
    <w:rsid w:val="008A7BC6"/>
    <w:rPr>
      <w:rFonts w:ascii="Calibri" w:hAnsi="Calibri" w:cs="Calibri"/>
      <w:noProof/>
      <w:lang w:val="en-US"/>
    </w:rPr>
  </w:style>
  <w:style w:type="paragraph" w:customStyle="1" w:styleId="EndNoteBibliography">
    <w:name w:val="EndNote Bibliography"/>
    <w:basedOn w:val="Normal"/>
    <w:link w:val="EndNoteBibliographyCar"/>
    <w:rsid w:val="008A7BC6"/>
    <w:pPr>
      <w:spacing w:line="240" w:lineRule="auto"/>
    </w:pPr>
    <w:rPr>
      <w:rFonts w:ascii="Calibri" w:hAnsi="Calibri" w:cs="Calibri"/>
      <w:noProof/>
      <w:lang w:val="en-US"/>
    </w:rPr>
  </w:style>
  <w:style w:type="character" w:customStyle="1" w:styleId="EndNoteBibliographyCar">
    <w:name w:val="EndNote Bibliography Car"/>
    <w:basedOn w:val="Policepardfaut"/>
    <w:link w:val="EndNoteBibliography"/>
    <w:rsid w:val="008A7BC6"/>
    <w:rPr>
      <w:rFonts w:ascii="Calibri" w:hAnsi="Calibri" w:cs="Calibri"/>
      <w:noProof/>
      <w:lang w:val="en-US"/>
    </w:rPr>
  </w:style>
  <w:style w:type="character" w:styleId="Lienhypertexte">
    <w:name w:val="Hyperlink"/>
    <w:basedOn w:val="Policepardfaut"/>
    <w:uiPriority w:val="99"/>
    <w:unhideWhenUsed/>
    <w:rsid w:val="008A7BC6"/>
    <w:rPr>
      <w:color w:val="0563C1" w:themeColor="hyperlink"/>
      <w:u w:val="single"/>
    </w:rPr>
  </w:style>
  <w:style w:type="character" w:styleId="Mentionnonrsolue">
    <w:name w:val="Unresolved Mention"/>
    <w:basedOn w:val="Policepardfaut"/>
    <w:uiPriority w:val="99"/>
    <w:semiHidden/>
    <w:unhideWhenUsed/>
    <w:rsid w:val="008A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846</TotalTime>
  <Pages>3</Pages>
  <Words>797</Words>
  <Characters>4389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Pelletier</dc:creator>
  <cp:keywords/>
  <dc:description/>
  <cp:lastModifiedBy>Jérôme Pelletier</cp:lastModifiedBy>
  <cp:revision>70</cp:revision>
  <dcterms:created xsi:type="dcterms:W3CDTF">2022-04-14T13:03:00Z</dcterms:created>
  <dcterms:modified xsi:type="dcterms:W3CDTF">2022-06-08T13:37:00Z</dcterms:modified>
</cp:coreProperties>
</file>